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48" w:rsidRDefault="001C1998" w:rsidP="001C1998">
      <w:pPr>
        <w:pStyle w:val="Heading1"/>
      </w:pPr>
      <w:r>
        <w:t>2017 Greenhouse Gas emissions in Washington by Sector</w:t>
      </w:r>
    </w:p>
    <w:p w:rsidR="001C1998" w:rsidRDefault="001C1998" w:rsidP="001C1998"/>
    <w:p w:rsidR="001C1998" w:rsidRDefault="001C1998" w:rsidP="001C1998">
      <w:r>
        <w:t>Transportation, the largest contributor, contributed 44.6%</w:t>
      </w:r>
      <w:r>
        <w:t xml:space="preserve"> or 43.5067 million metric tons.</w:t>
      </w:r>
    </w:p>
    <w:p w:rsidR="001C1998" w:rsidRDefault="001C1998">
      <w:r>
        <w:t>Residential, commercial, and industrial heating contributed to 23.7% or 23.106 million metric tons.</w:t>
      </w:r>
    </w:p>
    <w:p w:rsidR="001C1998" w:rsidRDefault="001C1998">
      <w:r>
        <w:t>Electricity contributed to 16.7% or 16.2376 million metric tons.</w:t>
      </w:r>
    </w:p>
    <w:p w:rsidR="001C1998" w:rsidRDefault="001C1998">
      <w:r>
        <w:t>Agriculture, industry, landfills, fossil fuel production contributed 15% or 14.6079 million metric tons.</w:t>
      </w:r>
      <w:bookmarkStart w:id="0" w:name="_GoBack"/>
      <w:bookmarkEnd w:id="0"/>
    </w:p>
    <w:sectPr w:rsidR="001C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98"/>
    <w:rsid w:val="001C1998"/>
    <w:rsid w:val="0051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5B06"/>
  <w15:chartTrackingRefBased/>
  <w15:docId w15:val="{78E00BB9-8BB8-4680-86F4-731B6EB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Kim (ECY)</dc:creator>
  <cp:keywords/>
  <dc:description/>
  <cp:lastModifiedBy>Vaughn, Kim (ECY)</cp:lastModifiedBy>
  <cp:revision>1</cp:revision>
  <dcterms:created xsi:type="dcterms:W3CDTF">2020-04-07T17:36:00Z</dcterms:created>
  <dcterms:modified xsi:type="dcterms:W3CDTF">2020-04-07T17:39:00Z</dcterms:modified>
</cp:coreProperties>
</file>